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891CAB" w:rsidRPr="00891CAB">
        <w:t>LKHOL-2026-04-008</w:t>
      </w:r>
    </w:p>
    <w:p w:rsidR="00715AEE" w:rsidRDefault="00715AEE"/>
    <w:p w:rsidR="00715AEE" w:rsidRDefault="005C47EC">
      <w:r>
        <w:t xml:space="preserve">Vergabeverfahren: </w:t>
      </w:r>
      <w:r>
        <w:tab/>
      </w:r>
      <w:r w:rsidR="00891CAB" w:rsidRPr="00891CAB">
        <w:t>PlngsLstg Heizung Stadthalle HOL</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vIleXJv2h4ng245FiU1fOps1nEvtwdQFF57j9mMMvMu3Dsy19x1ExadpM8gCYcw0/M1EIErtpBbSDos41IKEUQ==" w:salt="zIoh8ixDlO53VNfUXukFH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891CAB"/>
    <w:rsid w:val="00AB27AB"/>
    <w:rsid w:val="00AD1254"/>
    <w:rsid w:val="00AE1B4C"/>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DFD1DD"/>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2026-04-22T09:34:00Z</dcterms:modified>
</cp:coreProperties>
</file>